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AFC" w:rsidRDefault="00BD6AFC" w:rsidP="00BD6AFC">
      <w:pPr>
        <w:jc w:val="center"/>
      </w:pPr>
      <w:r>
        <w:t>Química I</w:t>
      </w:r>
    </w:p>
    <w:p w:rsidR="000B13DE" w:rsidRDefault="00BD6AFC" w:rsidP="00BD6AFC">
      <w:pPr>
        <w:jc w:val="center"/>
      </w:pPr>
      <w:r>
        <w:t xml:space="preserve">Tareas de 4to bachillerato </w:t>
      </w:r>
    </w:p>
    <w:p w:rsidR="00BD6AFC" w:rsidRDefault="00BD6AFC" w:rsidP="00BD6AFC">
      <w:pPr>
        <w:jc w:val="center"/>
      </w:pPr>
      <w:r>
        <w:t>2da unidad</w:t>
      </w:r>
    </w:p>
    <w:tbl>
      <w:tblPr>
        <w:tblStyle w:val="Tablaconcuadrcula"/>
        <w:tblW w:w="0" w:type="auto"/>
        <w:tblLayout w:type="fixed"/>
        <w:tblLook w:val="04A0" w:firstRow="1" w:lastRow="0" w:firstColumn="1" w:lastColumn="0" w:noHBand="0" w:noVBand="1"/>
      </w:tblPr>
      <w:tblGrid>
        <w:gridCol w:w="817"/>
        <w:gridCol w:w="1985"/>
        <w:gridCol w:w="5103"/>
        <w:gridCol w:w="1073"/>
      </w:tblGrid>
      <w:tr w:rsidR="00D17321" w:rsidTr="00D17321">
        <w:tc>
          <w:tcPr>
            <w:tcW w:w="817" w:type="dxa"/>
          </w:tcPr>
          <w:p w:rsidR="005D5F6C" w:rsidRPr="00D17321" w:rsidRDefault="005D5F6C" w:rsidP="005D5F6C">
            <w:pPr>
              <w:rPr>
                <w:sz w:val="18"/>
                <w:szCs w:val="18"/>
              </w:rPr>
            </w:pPr>
            <w:r w:rsidRPr="00D17321">
              <w:rPr>
                <w:sz w:val="18"/>
                <w:szCs w:val="18"/>
              </w:rPr>
              <w:t xml:space="preserve">Fecha </w:t>
            </w:r>
          </w:p>
        </w:tc>
        <w:tc>
          <w:tcPr>
            <w:tcW w:w="1985" w:type="dxa"/>
          </w:tcPr>
          <w:p w:rsidR="005D5F6C" w:rsidRPr="00D17321" w:rsidRDefault="005D5F6C" w:rsidP="00634649">
            <w:pPr>
              <w:rPr>
                <w:sz w:val="18"/>
                <w:szCs w:val="18"/>
              </w:rPr>
            </w:pPr>
            <w:r w:rsidRPr="00D17321">
              <w:rPr>
                <w:sz w:val="18"/>
                <w:szCs w:val="18"/>
              </w:rPr>
              <w:t>Tarea</w:t>
            </w:r>
          </w:p>
        </w:tc>
        <w:tc>
          <w:tcPr>
            <w:tcW w:w="5103" w:type="dxa"/>
          </w:tcPr>
          <w:p w:rsidR="005D5F6C" w:rsidRPr="00D17321" w:rsidRDefault="005D5F6C" w:rsidP="00634649">
            <w:pPr>
              <w:rPr>
                <w:sz w:val="18"/>
                <w:szCs w:val="18"/>
              </w:rPr>
            </w:pPr>
            <w:r w:rsidRPr="00D17321">
              <w:rPr>
                <w:sz w:val="18"/>
                <w:szCs w:val="18"/>
              </w:rPr>
              <w:t xml:space="preserve">Indicaciones </w:t>
            </w:r>
          </w:p>
        </w:tc>
        <w:tc>
          <w:tcPr>
            <w:tcW w:w="1073" w:type="dxa"/>
          </w:tcPr>
          <w:p w:rsidR="005D5F6C" w:rsidRPr="00D17321" w:rsidRDefault="005D5F6C" w:rsidP="00634649">
            <w:pPr>
              <w:rPr>
                <w:sz w:val="16"/>
                <w:szCs w:val="16"/>
              </w:rPr>
            </w:pPr>
            <w:r w:rsidRPr="00D17321">
              <w:rPr>
                <w:sz w:val="16"/>
                <w:szCs w:val="16"/>
              </w:rPr>
              <w:t xml:space="preserve">Ponderación </w:t>
            </w:r>
          </w:p>
        </w:tc>
      </w:tr>
      <w:tr w:rsidR="00D17321" w:rsidTr="00D17321">
        <w:tc>
          <w:tcPr>
            <w:tcW w:w="817" w:type="dxa"/>
          </w:tcPr>
          <w:p w:rsidR="005D5F6C" w:rsidRPr="00D17321" w:rsidRDefault="00A20770" w:rsidP="00634649">
            <w:pPr>
              <w:rPr>
                <w:sz w:val="18"/>
                <w:szCs w:val="18"/>
              </w:rPr>
            </w:pPr>
            <w:r>
              <w:rPr>
                <w:sz w:val="18"/>
                <w:szCs w:val="18"/>
              </w:rPr>
              <w:t>23-24/03</w:t>
            </w:r>
          </w:p>
        </w:tc>
        <w:tc>
          <w:tcPr>
            <w:tcW w:w="1985" w:type="dxa"/>
          </w:tcPr>
          <w:p w:rsidR="005D5F6C" w:rsidRPr="00D17321" w:rsidRDefault="005D5F6C" w:rsidP="00634649">
            <w:pPr>
              <w:rPr>
                <w:sz w:val="18"/>
                <w:szCs w:val="18"/>
              </w:rPr>
            </w:pPr>
            <w:r w:rsidRPr="00D17321">
              <w:rPr>
                <w:sz w:val="18"/>
                <w:szCs w:val="18"/>
              </w:rPr>
              <w:t>Resumen de capítulo  6</w:t>
            </w:r>
          </w:p>
        </w:tc>
        <w:tc>
          <w:tcPr>
            <w:tcW w:w="5103" w:type="dxa"/>
          </w:tcPr>
          <w:p w:rsidR="005D5F6C" w:rsidRPr="00D17321" w:rsidRDefault="00D17321" w:rsidP="00634649">
            <w:pPr>
              <w:rPr>
                <w:sz w:val="18"/>
                <w:szCs w:val="18"/>
              </w:rPr>
            </w:pPr>
            <w:r w:rsidRPr="00D17321">
              <w:rPr>
                <w:sz w:val="18"/>
                <w:szCs w:val="18"/>
              </w:rPr>
              <w:t>El resumen es una herramienta de estudio debe presentarse de una manera que la información sea asequible usted.</w:t>
            </w:r>
            <w:r w:rsidR="00A20770">
              <w:rPr>
                <w:sz w:val="18"/>
                <w:szCs w:val="18"/>
              </w:rPr>
              <w:t xml:space="preserve"> Estas se revisan el día de clase teórica</w:t>
            </w:r>
            <w:r w:rsidR="004B459F">
              <w:rPr>
                <w:sz w:val="18"/>
                <w:szCs w:val="18"/>
              </w:rPr>
              <w:t>, la mitad de la nota corresponde a un examen corto</w:t>
            </w:r>
          </w:p>
        </w:tc>
        <w:tc>
          <w:tcPr>
            <w:tcW w:w="1073" w:type="dxa"/>
          </w:tcPr>
          <w:p w:rsidR="005D5F6C" w:rsidRPr="00D17321" w:rsidRDefault="00927094" w:rsidP="00634649">
            <w:pPr>
              <w:rPr>
                <w:sz w:val="18"/>
                <w:szCs w:val="18"/>
              </w:rPr>
            </w:pPr>
            <w:r w:rsidRPr="00D17321">
              <w:rPr>
                <w:sz w:val="18"/>
                <w:szCs w:val="18"/>
              </w:rPr>
              <w:t>5</w:t>
            </w:r>
          </w:p>
        </w:tc>
      </w:tr>
      <w:tr w:rsidR="00A20770" w:rsidTr="00D17321">
        <w:tc>
          <w:tcPr>
            <w:tcW w:w="817" w:type="dxa"/>
          </w:tcPr>
          <w:p w:rsidR="00A20770" w:rsidRPr="00D17321" w:rsidRDefault="00A20770" w:rsidP="00634649">
            <w:pPr>
              <w:rPr>
                <w:sz w:val="18"/>
                <w:szCs w:val="18"/>
              </w:rPr>
            </w:pPr>
            <w:r>
              <w:rPr>
                <w:sz w:val="18"/>
                <w:szCs w:val="18"/>
              </w:rPr>
              <w:t>23.24/03</w:t>
            </w:r>
          </w:p>
        </w:tc>
        <w:tc>
          <w:tcPr>
            <w:tcW w:w="1985" w:type="dxa"/>
          </w:tcPr>
          <w:p w:rsidR="00A20770" w:rsidRPr="00D17321" w:rsidRDefault="00A20770" w:rsidP="00634649">
            <w:pPr>
              <w:rPr>
                <w:sz w:val="18"/>
                <w:szCs w:val="18"/>
              </w:rPr>
            </w:pPr>
            <w:r w:rsidRPr="00D17321">
              <w:rPr>
                <w:sz w:val="18"/>
                <w:szCs w:val="18"/>
              </w:rPr>
              <w:t>Resumen de capítulo 7</w:t>
            </w:r>
          </w:p>
        </w:tc>
        <w:tc>
          <w:tcPr>
            <w:tcW w:w="5103" w:type="dxa"/>
          </w:tcPr>
          <w:p w:rsidR="00A20770" w:rsidRPr="00D17321" w:rsidRDefault="00A20770" w:rsidP="00634649">
            <w:pPr>
              <w:rPr>
                <w:sz w:val="18"/>
                <w:szCs w:val="18"/>
              </w:rPr>
            </w:pPr>
            <w:r w:rsidRPr="00D17321">
              <w:rPr>
                <w:sz w:val="18"/>
                <w:szCs w:val="18"/>
              </w:rPr>
              <w:t>El resumen es una herramienta de estudio debe presentarse de una manera que la información sea asequible usted.</w:t>
            </w:r>
            <w:r>
              <w:rPr>
                <w:sz w:val="18"/>
                <w:szCs w:val="18"/>
              </w:rPr>
              <w:t xml:space="preserve"> Estas se revisan el día de clase teórica</w:t>
            </w:r>
            <w:r w:rsidR="004B459F">
              <w:rPr>
                <w:sz w:val="18"/>
                <w:szCs w:val="18"/>
              </w:rPr>
              <w:t xml:space="preserve">, </w:t>
            </w:r>
            <w:r w:rsidR="004B459F">
              <w:rPr>
                <w:sz w:val="18"/>
                <w:szCs w:val="18"/>
              </w:rPr>
              <w:t>la mitad de la nota corresponde a un examen corto</w:t>
            </w:r>
          </w:p>
        </w:tc>
        <w:tc>
          <w:tcPr>
            <w:tcW w:w="1073" w:type="dxa"/>
          </w:tcPr>
          <w:p w:rsidR="00A20770" w:rsidRPr="00D17321" w:rsidRDefault="00A20770" w:rsidP="00634649">
            <w:pPr>
              <w:rPr>
                <w:sz w:val="18"/>
                <w:szCs w:val="18"/>
              </w:rPr>
            </w:pPr>
            <w:r w:rsidRPr="00D17321">
              <w:rPr>
                <w:sz w:val="18"/>
                <w:szCs w:val="18"/>
              </w:rPr>
              <w:t>5</w:t>
            </w:r>
          </w:p>
        </w:tc>
      </w:tr>
      <w:tr w:rsidR="00A20770" w:rsidTr="00D17321">
        <w:tc>
          <w:tcPr>
            <w:tcW w:w="817" w:type="dxa"/>
          </w:tcPr>
          <w:p w:rsidR="00A20770" w:rsidRPr="00D17321" w:rsidRDefault="00A20770" w:rsidP="00A20770">
            <w:pPr>
              <w:rPr>
                <w:sz w:val="18"/>
                <w:szCs w:val="18"/>
              </w:rPr>
            </w:pPr>
            <w:r>
              <w:rPr>
                <w:sz w:val="18"/>
                <w:szCs w:val="18"/>
              </w:rPr>
              <w:t>08/04</w:t>
            </w:r>
          </w:p>
        </w:tc>
        <w:tc>
          <w:tcPr>
            <w:tcW w:w="1985" w:type="dxa"/>
          </w:tcPr>
          <w:p w:rsidR="00A20770" w:rsidRPr="00D17321" w:rsidRDefault="00A20770" w:rsidP="00634649">
            <w:pPr>
              <w:rPr>
                <w:sz w:val="18"/>
                <w:szCs w:val="18"/>
              </w:rPr>
            </w:pPr>
            <w:r w:rsidRPr="00D17321">
              <w:rPr>
                <w:sz w:val="18"/>
                <w:szCs w:val="18"/>
              </w:rPr>
              <w:t xml:space="preserve">Manual de nomenclatura </w:t>
            </w:r>
          </w:p>
        </w:tc>
        <w:tc>
          <w:tcPr>
            <w:tcW w:w="5103" w:type="dxa"/>
          </w:tcPr>
          <w:p w:rsidR="00A20770" w:rsidRPr="00D17321" w:rsidRDefault="00A20770" w:rsidP="00D17321">
            <w:pPr>
              <w:rPr>
                <w:sz w:val="18"/>
                <w:szCs w:val="18"/>
              </w:rPr>
            </w:pPr>
            <w:r w:rsidRPr="00D17321">
              <w:rPr>
                <w:sz w:val="18"/>
                <w:szCs w:val="18"/>
              </w:rPr>
              <w:t xml:space="preserve">Imprima y Lea el manual de nomenclatura que se encuentra en  </w:t>
            </w:r>
            <w:hyperlink r:id="rId5" w:history="1">
              <w:r w:rsidRPr="00D17321">
                <w:rPr>
                  <w:rStyle w:val="Hipervnculo"/>
                  <w:sz w:val="18"/>
                  <w:szCs w:val="18"/>
                </w:rPr>
                <w:t>http://quimicadonbosco.jimdo.com/manual-de-nomclatura/</w:t>
              </w:r>
            </w:hyperlink>
            <w:r w:rsidRPr="00D17321">
              <w:rPr>
                <w:sz w:val="18"/>
                <w:szCs w:val="18"/>
              </w:rPr>
              <w:t xml:space="preserve">  y resuelva los ejercicios complementarios en el temario</w:t>
            </w:r>
            <w:r>
              <w:rPr>
                <w:sz w:val="18"/>
                <w:szCs w:val="18"/>
              </w:rPr>
              <w:t>, Estas se revisan el día de clase teórica</w:t>
            </w:r>
            <w:r w:rsidR="004B459F">
              <w:rPr>
                <w:sz w:val="18"/>
                <w:szCs w:val="18"/>
              </w:rPr>
              <w:t xml:space="preserve">, </w:t>
            </w:r>
            <w:r w:rsidR="004B459F">
              <w:rPr>
                <w:sz w:val="18"/>
                <w:szCs w:val="18"/>
              </w:rPr>
              <w:t>la mitad de la nota corresponde a un examen corto</w:t>
            </w:r>
          </w:p>
        </w:tc>
        <w:tc>
          <w:tcPr>
            <w:tcW w:w="1073" w:type="dxa"/>
          </w:tcPr>
          <w:p w:rsidR="00A20770" w:rsidRPr="00D17321" w:rsidRDefault="00A20770" w:rsidP="00634649">
            <w:pPr>
              <w:rPr>
                <w:sz w:val="18"/>
                <w:szCs w:val="18"/>
              </w:rPr>
            </w:pPr>
            <w:r w:rsidRPr="00D17321">
              <w:rPr>
                <w:sz w:val="18"/>
                <w:szCs w:val="18"/>
              </w:rPr>
              <w:t>5</w:t>
            </w:r>
          </w:p>
        </w:tc>
      </w:tr>
      <w:tr w:rsidR="00A20770" w:rsidTr="00D17321">
        <w:tc>
          <w:tcPr>
            <w:tcW w:w="817" w:type="dxa"/>
          </w:tcPr>
          <w:p w:rsidR="00A20770" w:rsidRPr="00D17321" w:rsidRDefault="00090768" w:rsidP="00634649">
            <w:pPr>
              <w:rPr>
                <w:sz w:val="18"/>
                <w:szCs w:val="18"/>
              </w:rPr>
            </w:pPr>
            <w:r>
              <w:rPr>
                <w:sz w:val="18"/>
                <w:szCs w:val="18"/>
              </w:rPr>
              <w:t>27/04</w:t>
            </w:r>
          </w:p>
        </w:tc>
        <w:tc>
          <w:tcPr>
            <w:tcW w:w="1985" w:type="dxa"/>
          </w:tcPr>
          <w:p w:rsidR="00A20770" w:rsidRPr="00D17321" w:rsidRDefault="004B459F" w:rsidP="00634649">
            <w:pPr>
              <w:rPr>
                <w:sz w:val="18"/>
                <w:szCs w:val="18"/>
              </w:rPr>
            </w:pPr>
            <w:r>
              <w:rPr>
                <w:sz w:val="18"/>
                <w:szCs w:val="18"/>
              </w:rPr>
              <w:t>Resumen capítulo 4</w:t>
            </w:r>
          </w:p>
        </w:tc>
        <w:tc>
          <w:tcPr>
            <w:tcW w:w="5103" w:type="dxa"/>
          </w:tcPr>
          <w:p w:rsidR="00A20770" w:rsidRPr="00D17321" w:rsidRDefault="00A20770" w:rsidP="00634649">
            <w:pPr>
              <w:rPr>
                <w:sz w:val="18"/>
                <w:szCs w:val="18"/>
              </w:rPr>
            </w:pPr>
            <w:r w:rsidRPr="00D17321">
              <w:rPr>
                <w:sz w:val="18"/>
                <w:szCs w:val="18"/>
              </w:rPr>
              <w:t>El resumen es una herramienta de estudio debe presentarse de una manera que la información sea asequible usted.</w:t>
            </w:r>
            <w:r>
              <w:rPr>
                <w:sz w:val="18"/>
                <w:szCs w:val="18"/>
              </w:rPr>
              <w:t xml:space="preserve"> Estas se revisan el día de clase teórica</w:t>
            </w:r>
            <w:r w:rsidR="004B459F">
              <w:rPr>
                <w:sz w:val="18"/>
                <w:szCs w:val="18"/>
              </w:rPr>
              <w:t xml:space="preserve">, </w:t>
            </w:r>
            <w:r w:rsidR="004B459F">
              <w:rPr>
                <w:sz w:val="18"/>
                <w:szCs w:val="18"/>
              </w:rPr>
              <w:t>la mitad de la nota corresponde a un examen corto</w:t>
            </w:r>
          </w:p>
        </w:tc>
        <w:tc>
          <w:tcPr>
            <w:tcW w:w="1073" w:type="dxa"/>
          </w:tcPr>
          <w:p w:rsidR="00A20770" w:rsidRPr="00D17321" w:rsidRDefault="00A20770" w:rsidP="00634649">
            <w:pPr>
              <w:rPr>
                <w:sz w:val="18"/>
                <w:szCs w:val="18"/>
              </w:rPr>
            </w:pPr>
            <w:r w:rsidRPr="00D17321">
              <w:rPr>
                <w:sz w:val="18"/>
                <w:szCs w:val="18"/>
              </w:rPr>
              <w:t>5</w:t>
            </w:r>
          </w:p>
        </w:tc>
      </w:tr>
      <w:tr w:rsidR="00A20770" w:rsidTr="00D17321">
        <w:tc>
          <w:tcPr>
            <w:tcW w:w="817" w:type="dxa"/>
          </w:tcPr>
          <w:p w:rsidR="00A20770" w:rsidRPr="00D17321" w:rsidRDefault="00A20770" w:rsidP="00634649">
            <w:pPr>
              <w:rPr>
                <w:sz w:val="18"/>
                <w:szCs w:val="18"/>
              </w:rPr>
            </w:pPr>
            <w:r>
              <w:rPr>
                <w:sz w:val="18"/>
                <w:szCs w:val="18"/>
              </w:rPr>
              <w:t>10/04</w:t>
            </w:r>
          </w:p>
        </w:tc>
        <w:tc>
          <w:tcPr>
            <w:tcW w:w="1985" w:type="dxa"/>
          </w:tcPr>
          <w:p w:rsidR="00A20770" w:rsidRPr="00D17321" w:rsidRDefault="00A20770" w:rsidP="00634649">
            <w:pPr>
              <w:rPr>
                <w:sz w:val="18"/>
                <w:szCs w:val="18"/>
              </w:rPr>
            </w:pPr>
            <w:r w:rsidRPr="00D17321">
              <w:rPr>
                <w:sz w:val="18"/>
                <w:szCs w:val="18"/>
              </w:rPr>
              <w:t>Problemas capítulo 6</w:t>
            </w:r>
          </w:p>
        </w:tc>
        <w:tc>
          <w:tcPr>
            <w:tcW w:w="5103" w:type="dxa"/>
          </w:tcPr>
          <w:p w:rsidR="00A20770" w:rsidRPr="00D17321" w:rsidRDefault="00A20770" w:rsidP="00A20770">
            <w:pPr>
              <w:rPr>
                <w:sz w:val="18"/>
                <w:szCs w:val="18"/>
              </w:rPr>
            </w:pPr>
            <w:r w:rsidRPr="00D17321">
              <w:rPr>
                <w:sz w:val="18"/>
                <w:szCs w:val="18"/>
              </w:rPr>
              <w:t>Resuelva los problemas 6.9, 6.11, 6.13, 6.19, 6.21, 6.27 y del 6.47 al 6.73 (solo impares)</w:t>
            </w:r>
          </w:p>
        </w:tc>
        <w:tc>
          <w:tcPr>
            <w:tcW w:w="1073" w:type="dxa"/>
          </w:tcPr>
          <w:p w:rsidR="00A20770" w:rsidRPr="00D17321" w:rsidRDefault="00A20770" w:rsidP="00634649">
            <w:pPr>
              <w:rPr>
                <w:sz w:val="18"/>
                <w:szCs w:val="18"/>
              </w:rPr>
            </w:pPr>
            <w:r w:rsidRPr="00D17321">
              <w:rPr>
                <w:sz w:val="18"/>
                <w:szCs w:val="18"/>
              </w:rPr>
              <w:t>5</w:t>
            </w:r>
          </w:p>
        </w:tc>
      </w:tr>
      <w:tr w:rsidR="00A20770" w:rsidTr="00D17321">
        <w:tc>
          <w:tcPr>
            <w:tcW w:w="817" w:type="dxa"/>
          </w:tcPr>
          <w:p w:rsidR="00A20770" w:rsidRPr="00D17321" w:rsidRDefault="00A20770" w:rsidP="00634649">
            <w:pPr>
              <w:rPr>
                <w:sz w:val="18"/>
                <w:szCs w:val="18"/>
              </w:rPr>
            </w:pPr>
            <w:r>
              <w:rPr>
                <w:sz w:val="18"/>
                <w:szCs w:val="18"/>
              </w:rPr>
              <w:t>13/04</w:t>
            </w:r>
          </w:p>
        </w:tc>
        <w:tc>
          <w:tcPr>
            <w:tcW w:w="1985" w:type="dxa"/>
          </w:tcPr>
          <w:p w:rsidR="00A20770" w:rsidRPr="00D17321" w:rsidRDefault="00A20770" w:rsidP="00634649">
            <w:pPr>
              <w:rPr>
                <w:sz w:val="18"/>
                <w:szCs w:val="18"/>
              </w:rPr>
            </w:pPr>
            <w:r w:rsidRPr="00D17321">
              <w:rPr>
                <w:sz w:val="18"/>
                <w:szCs w:val="18"/>
              </w:rPr>
              <w:t>Problemas capítulo 7</w:t>
            </w:r>
          </w:p>
        </w:tc>
        <w:tc>
          <w:tcPr>
            <w:tcW w:w="5103" w:type="dxa"/>
          </w:tcPr>
          <w:p w:rsidR="00A20770" w:rsidRPr="00D17321" w:rsidRDefault="00A20770" w:rsidP="00A20770">
            <w:pPr>
              <w:rPr>
                <w:sz w:val="18"/>
                <w:szCs w:val="18"/>
              </w:rPr>
            </w:pPr>
            <w:r>
              <w:rPr>
                <w:sz w:val="18"/>
                <w:szCs w:val="18"/>
              </w:rPr>
              <w:t>Resuelva los problemas del 7.7 al 7.81 (solo impares)</w:t>
            </w:r>
          </w:p>
        </w:tc>
        <w:tc>
          <w:tcPr>
            <w:tcW w:w="1073" w:type="dxa"/>
          </w:tcPr>
          <w:p w:rsidR="00A20770" w:rsidRPr="00D17321" w:rsidRDefault="00A20770" w:rsidP="00634649">
            <w:pPr>
              <w:rPr>
                <w:sz w:val="18"/>
                <w:szCs w:val="18"/>
              </w:rPr>
            </w:pPr>
            <w:r w:rsidRPr="00D17321">
              <w:rPr>
                <w:sz w:val="18"/>
                <w:szCs w:val="18"/>
              </w:rPr>
              <w:t>5</w:t>
            </w:r>
          </w:p>
        </w:tc>
      </w:tr>
      <w:tr w:rsidR="00A20770" w:rsidTr="00D17321">
        <w:tc>
          <w:tcPr>
            <w:tcW w:w="817" w:type="dxa"/>
          </w:tcPr>
          <w:p w:rsidR="00A20770" w:rsidRPr="00D17321" w:rsidRDefault="00090768" w:rsidP="004B459F">
            <w:pPr>
              <w:rPr>
                <w:sz w:val="18"/>
                <w:szCs w:val="18"/>
              </w:rPr>
            </w:pPr>
            <w:r>
              <w:rPr>
                <w:sz w:val="18"/>
                <w:szCs w:val="18"/>
              </w:rPr>
              <w:t>11/0</w:t>
            </w:r>
            <w:r w:rsidR="004B459F">
              <w:rPr>
                <w:sz w:val="18"/>
                <w:szCs w:val="18"/>
              </w:rPr>
              <w:t>4</w:t>
            </w:r>
          </w:p>
        </w:tc>
        <w:tc>
          <w:tcPr>
            <w:tcW w:w="1985" w:type="dxa"/>
          </w:tcPr>
          <w:p w:rsidR="00A20770" w:rsidRPr="00D17321" w:rsidRDefault="00A20770" w:rsidP="00634649">
            <w:pPr>
              <w:rPr>
                <w:sz w:val="18"/>
                <w:szCs w:val="18"/>
              </w:rPr>
            </w:pPr>
            <w:r w:rsidRPr="00D17321">
              <w:rPr>
                <w:sz w:val="18"/>
                <w:szCs w:val="18"/>
              </w:rPr>
              <w:t>p</w:t>
            </w:r>
            <w:bookmarkStart w:id="0" w:name="_GoBack"/>
            <w:bookmarkEnd w:id="0"/>
            <w:r w:rsidRPr="00D17321">
              <w:rPr>
                <w:sz w:val="18"/>
                <w:szCs w:val="18"/>
              </w:rPr>
              <w:t>roblemas capítulo 3</w:t>
            </w:r>
          </w:p>
        </w:tc>
        <w:tc>
          <w:tcPr>
            <w:tcW w:w="5103" w:type="dxa"/>
          </w:tcPr>
          <w:p w:rsidR="00A20770" w:rsidRPr="00D17321" w:rsidRDefault="00A20770" w:rsidP="00A20770">
            <w:pPr>
              <w:rPr>
                <w:sz w:val="18"/>
                <w:szCs w:val="18"/>
              </w:rPr>
            </w:pPr>
            <w:r>
              <w:rPr>
                <w:sz w:val="18"/>
                <w:szCs w:val="18"/>
              </w:rPr>
              <w:t>Resuelva los problemas del 3.9 al 3.79 (solo impares)</w:t>
            </w:r>
          </w:p>
        </w:tc>
        <w:tc>
          <w:tcPr>
            <w:tcW w:w="1073" w:type="dxa"/>
          </w:tcPr>
          <w:p w:rsidR="00A20770" w:rsidRPr="00D17321" w:rsidRDefault="00A20770" w:rsidP="00634649">
            <w:pPr>
              <w:rPr>
                <w:sz w:val="18"/>
                <w:szCs w:val="18"/>
              </w:rPr>
            </w:pPr>
            <w:r w:rsidRPr="00D17321">
              <w:rPr>
                <w:sz w:val="18"/>
                <w:szCs w:val="18"/>
              </w:rPr>
              <w:t>5</w:t>
            </w:r>
          </w:p>
        </w:tc>
      </w:tr>
      <w:tr w:rsidR="00A20770" w:rsidTr="00D17321">
        <w:tc>
          <w:tcPr>
            <w:tcW w:w="817" w:type="dxa"/>
          </w:tcPr>
          <w:p w:rsidR="00A20770" w:rsidRPr="00D17321" w:rsidRDefault="00A20770" w:rsidP="00634649">
            <w:pPr>
              <w:rPr>
                <w:sz w:val="18"/>
                <w:szCs w:val="18"/>
              </w:rPr>
            </w:pPr>
          </w:p>
        </w:tc>
        <w:tc>
          <w:tcPr>
            <w:tcW w:w="1985" w:type="dxa"/>
          </w:tcPr>
          <w:p w:rsidR="00A20770" w:rsidRPr="00D17321" w:rsidRDefault="00A20770" w:rsidP="00634649">
            <w:pPr>
              <w:rPr>
                <w:sz w:val="18"/>
                <w:szCs w:val="18"/>
              </w:rPr>
            </w:pPr>
            <w:r w:rsidRPr="00D17321">
              <w:rPr>
                <w:sz w:val="18"/>
                <w:szCs w:val="18"/>
              </w:rPr>
              <w:t xml:space="preserve">Reportes de laboratorio </w:t>
            </w:r>
          </w:p>
        </w:tc>
        <w:tc>
          <w:tcPr>
            <w:tcW w:w="5103" w:type="dxa"/>
          </w:tcPr>
          <w:p w:rsidR="00A20770" w:rsidRPr="00D17321" w:rsidRDefault="00A20770" w:rsidP="00634649">
            <w:pPr>
              <w:rPr>
                <w:sz w:val="18"/>
                <w:szCs w:val="18"/>
              </w:rPr>
            </w:pPr>
            <w:r>
              <w:rPr>
                <w:sz w:val="18"/>
                <w:szCs w:val="18"/>
              </w:rPr>
              <w:t xml:space="preserve">Se entrega una semana después de concluida la practica </w:t>
            </w:r>
          </w:p>
        </w:tc>
        <w:tc>
          <w:tcPr>
            <w:tcW w:w="1073" w:type="dxa"/>
          </w:tcPr>
          <w:p w:rsidR="00A20770" w:rsidRPr="00D17321" w:rsidRDefault="00BD6AFC" w:rsidP="00634649">
            <w:pPr>
              <w:rPr>
                <w:sz w:val="18"/>
                <w:szCs w:val="18"/>
              </w:rPr>
            </w:pPr>
            <w:r>
              <w:rPr>
                <w:sz w:val="18"/>
                <w:szCs w:val="18"/>
              </w:rPr>
              <w:t>5</w:t>
            </w:r>
          </w:p>
        </w:tc>
      </w:tr>
      <w:tr w:rsidR="00A20770" w:rsidTr="00D17321">
        <w:tc>
          <w:tcPr>
            <w:tcW w:w="817" w:type="dxa"/>
          </w:tcPr>
          <w:p w:rsidR="00A20770" w:rsidRPr="00D17321" w:rsidRDefault="00951F21" w:rsidP="00634649">
            <w:pPr>
              <w:rPr>
                <w:sz w:val="18"/>
                <w:szCs w:val="18"/>
              </w:rPr>
            </w:pPr>
            <w:r>
              <w:rPr>
                <w:sz w:val="18"/>
                <w:szCs w:val="18"/>
              </w:rPr>
              <w:t>20/04</w:t>
            </w:r>
          </w:p>
        </w:tc>
        <w:tc>
          <w:tcPr>
            <w:tcW w:w="1985" w:type="dxa"/>
          </w:tcPr>
          <w:p w:rsidR="00A20770" w:rsidRPr="00D17321" w:rsidRDefault="00A20770" w:rsidP="00634649">
            <w:pPr>
              <w:rPr>
                <w:sz w:val="18"/>
                <w:szCs w:val="18"/>
              </w:rPr>
            </w:pPr>
            <w:r w:rsidRPr="00D17321">
              <w:rPr>
                <w:sz w:val="18"/>
                <w:szCs w:val="18"/>
              </w:rPr>
              <w:t xml:space="preserve">Investigación </w:t>
            </w:r>
          </w:p>
        </w:tc>
        <w:tc>
          <w:tcPr>
            <w:tcW w:w="5103" w:type="dxa"/>
          </w:tcPr>
          <w:p w:rsidR="00A20770" w:rsidRDefault="00A20770" w:rsidP="00634649">
            <w:pPr>
              <w:rPr>
                <w:sz w:val="18"/>
                <w:szCs w:val="18"/>
              </w:rPr>
            </w:pPr>
            <w:r>
              <w:rPr>
                <w:sz w:val="18"/>
                <w:szCs w:val="18"/>
              </w:rPr>
              <w:t>Investigue los 18 grupos de la tabla periódica con sus respectivos nombres, sus propiedades de familia, la forma más común en que se encuentran, su aprovechamiento industrial y elabores una tabla con las características fisicoquímicas de cada grupo.</w:t>
            </w:r>
          </w:p>
          <w:p w:rsidR="00A20770" w:rsidRPr="00D17321" w:rsidRDefault="00A20770" w:rsidP="00A20770">
            <w:pPr>
              <w:rPr>
                <w:sz w:val="18"/>
                <w:szCs w:val="18"/>
              </w:rPr>
            </w:pPr>
            <w:r>
              <w:rPr>
                <w:sz w:val="18"/>
                <w:szCs w:val="18"/>
              </w:rPr>
              <w:t xml:space="preserve">Este trabajo incluye introducción, antecedentes, marco teórico e investigación y referencias bibliográficas (solo puede utilizar el </w:t>
            </w:r>
            <w:proofErr w:type="spellStart"/>
            <w:r>
              <w:rPr>
                <w:sz w:val="18"/>
                <w:szCs w:val="18"/>
              </w:rPr>
              <w:t>google</w:t>
            </w:r>
            <w:proofErr w:type="spellEnd"/>
            <w:r>
              <w:rPr>
                <w:sz w:val="18"/>
                <w:szCs w:val="18"/>
              </w:rPr>
              <w:t xml:space="preserve"> académico y por lo menos un libro)</w:t>
            </w:r>
          </w:p>
        </w:tc>
        <w:tc>
          <w:tcPr>
            <w:tcW w:w="1073" w:type="dxa"/>
          </w:tcPr>
          <w:p w:rsidR="00A20770" w:rsidRPr="00D17321" w:rsidRDefault="00A20770" w:rsidP="00634649">
            <w:pPr>
              <w:rPr>
                <w:sz w:val="18"/>
                <w:szCs w:val="18"/>
              </w:rPr>
            </w:pPr>
            <w:r w:rsidRPr="00D17321">
              <w:rPr>
                <w:sz w:val="18"/>
                <w:szCs w:val="18"/>
              </w:rPr>
              <w:t>10</w:t>
            </w:r>
          </w:p>
        </w:tc>
      </w:tr>
      <w:tr w:rsidR="00A20770" w:rsidTr="00D17321">
        <w:tc>
          <w:tcPr>
            <w:tcW w:w="817" w:type="dxa"/>
          </w:tcPr>
          <w:p w:rsidR="00951F21" w:rsidRPr="00D17321" w:rsidRDefault="00E80177" w:rsidP="00E80177">
            <w:pPr>
              <w:rPr>
                <w:sz w:val="18"/>
                <w:szCs w:val="18"/>
              </w:rPr>
            </w:pPr>
            <w:r>
              <w:rPr>
                <w:sz w:val="18"/>
                <w:szCs w:val="18"/>
              </w:rPr>
              <w:t>10</w:t>
            </w:r>
            <w:r w:rsidR="00951F21">
              <w:rPr>
                <w:sz w:val="18"/>
                <w:szCs w:val="18"/>
              </w:rPr>
              <w:t>/0</w:t>
            </w:r>
            <w:r>
              <w:rPr>
                <w:sz w:val="18"/>
                <w:szCs w:val="18"/>
              </w:rPr>
              <w:t>4</w:t>
            </w:r>
          </w:p>
        </w:tc>
        <w:tc>
          <w:tcPr>
            <w:tcW w:w="1985" w:type="dxa"/>
          </w:tcPr>
          <w:p w:rsidR="00A20770" w:rsidRPr="00D17321" w:rsidRDefault="00BD6AFC" w:rsidP="00634649">
            <w:pPr>
              <w:rPr>
                <w:sz w:val="18"/>
                <w:szCs w:val="18"/>
              </w:rPr>
            </w:pPr>
            <w:r>
              <w:rPr>
                <w:sz w:val="18"/>
                <w:szCs w:val="18"/>
              </w:rPr>
              <w:t>Proyecto de Feria Científica</w:t>
            </w:r>
          </w:p>
        </w:tc>
        <w:tc>
          <w:tcPr>
            <w:tcW w:w="5103" w:type="dxa"/>
          </w:tcPr>
          <w:p w:rsidR="00A20770" w:rsidRPr="00D17321" w:rsidRDefault="00BD6AFC" w:rsidP="00634649">
            <w:pPr>
              <w:rPr>
                <w:sz w:val="18"/>
                <w:szCs w:val="18"/>
              </w:rPr>
            </w:pPr>
            <w:r>
              <w:rPr>
                <w:sz w:val="18"/>
                <w:szCs w:val="18"/>
              </w:rPr>
              <w:t xml:space="preserve"> Se publicara un  manual de para la elevación de proyecto de feria científica y la organización de los grupos la harán los catedráticos del área científica.</w:t>
            </w:r>
          </w:p>
        </w:tc>
        <w:tc>
          <w:tcPr>
            <w:tcW w:w="1073" w:type="dxa"/>
          </w:tcPr>
          <w:p w:rsidR="00A20770" w:rsidRPr="00D17321" w:rsidRDefault="00BD6AFC" w:rsidP="00634649">
            <w:pPr>
              <w:rPr>
                <w:sz w:val="18"/>
                <w:szCs w:val="18"/>
              </w:rPr>
            </w:pPr>
            <w:r>
              <w:rPr>
                <w:sz w:val="18"/>
                <w:szCs w:val="18"/>
              </w:rPr>
              <w:t>10</w:t>
            </w:r>
          </w:p>
        </w:tc>
      </w:tr>
      <w:tr w:rsidR="00A20770" w:rsidTr="00D17321">
        <w:tc>
          <w:tcPr>
            <w:tcW w:w="817" w:type="dxa"/>
          </w:tcPr>
          <w:p w:rsidR="00A20770" w:rsidRDefault="00A20770" w:rsidP="00634649"/>
        </w:tc>
        <w:tc>
          <w:tcPr>
            <w:tcW w:w="1985" w:type="dxa"/>
          </w:tcPr>
          <w:p w:rsidR="00A20770" w:rsidRDefault="00A20770" w:rsidP="00634649"/>
        </w:tc>
        <w:tc>
          <w:tcPr>
            <w:tcW w:w="5103" w:type="dxa"/>
          </w:tcPr>
          <w:p w:rsidR="00A20770" w:rsidRDefault="00A20770" w:rsidP="00634649"/>
        </w:tc>
        <w:tc>
          <w:tcPr>
            <w:tcW w:w="1073" w:type="dxa"/>
          </w:tcPr>
          <w:p w:rsidR="00A20770" w:rsidRDefault="00A20770" w:rsidP="00634649"/>
        </w:tc>
      </w:tr>
    </w:tbl>
    <w:p w:rsidR="005D5F6C" w:rsidRDefault="005D5F6C"/>
    <w:p w:rsidR="00BD6AFC" w:rsidRDefault="00BD6AFC"/>
    <w:p w:rsidR="00BD6AFC" w:rsidRDefault="00BD6AFC"/>
    <w:p w:rsidR="00BD6AFC" w:rsidRDefault="00BD6AFC"/>
    <w:p w:rsidR="00BD6AFC" w:rsidRDefault="00BD6AFC"/>
    <w:p w:rsidR="00BD6AFC" w:rsidRDefault="00BD6AFC"/>
    <w:p w:rsidR="00BD6AFC" w:rsidRDefault="00BD6AFC"/>
    <w:p w:rsidR="00BD6AFC" w:rsidRDefault="00BD6AFC"/>
    <w:p w:rsidR="00BD6AFC" w:rsidRDefault="00BD6AFC" w:rsidP="00BD6AFC">
      <w:pPr>
        <w:jc w:val="center"/>
      </w:pPr>
      <w:r>
        <w:t xml:space="preserve">Química </w:t>
      </w:r>
      <w:r w:rsidR="00C63606">
        <w:t>II</w:t>
      </w:r>
    </w:p>
    <w:p w:rsidR="00BD6AFC" w:rsidRDefault="00BD6AFC" w:rsidP="00BD6AFC">
      <w:pPr>
        <w:jc w:val="center"/>
      </w:pPr>
      <w:r>
        <w:t xml:space="preserve">Tareas de </w:t>
      </w:r>
      <w:r w:rsidR="00C63606">
        <w:t>5</w:t>
      </w:r>
      <w:r>
        <w:t xml:space="preserve">to bachillerato </w:t>
      </w:r>
    </w:p>
    <w:p w:rsidR="00BD6AFC" w:rsidRDefault="00BD6AFC" w:rsidP="00BD6AFC">
      <w:pPr>
        <w:jc w:val="center"/>
      </w:pPr>
      <w:r>
        <w:t>2da unidad</w:t>
      </w:r>
    </w:p>
    <w:tbl>
      <w:tblPr>
        <w:tblStyle w:val="Tablaconcuadrcula"/>
        <w:tblW w:w="0" w:type="auto"/>
        <w:tblLayout w:type="fixed"/>
        <w:tblLook w:val="04A0" w:firstRow="1" w:lastRow="0" w:firstColumn="1" w:lastColumn="0" w:noHBand="0" w:noVBand="1"/>
      </w:tblPr>
      <w:tblGrid>
        <w:gridCol w:w="817"/>
        <w:gridCol w:w="1985"/>
        <w:gridCol w:w="5103"/>
        <w:gridCol w:w="1073"/>
      </w:tblGrid>
      <w:tr w:rsidR="00BD6AFC" w:rsidTr="00634649">
        <w:tc>
          <w:tcPr>
            <w:tcW w:w="817" w:type="dxa"/>
          </w:tcPr>
          <w:p w:rsidR="00BD6AFC" w:rsidRPr="00D17321" w:rsidRDefault="00BD6AFC" w:rsidP="00634649">
            <w:pPr>
              <w:rPr>
                <w:sz w:val="18"/>
                <w:szCs w:val="18"/>
              </w:rPr>
            </w:pPr>
            <w:r w:rsidRPr="00D17321">
              <w:rPr>
                <w:sz w:val="18"/>
                <w:szCs w:val="18"/>
              </w:rPr>
              <w:t xml:space="preserve">Fecha </w:t>
            </w:r>
          </w:p>
        </w:tc>
        <w:tc>
          <w:tcPr>
            <w:tcW w:w="1985" w:type="dxa"/>
          </w:tcPr>
          <w:p w:rsidR="00BD6AFC" w:rsidRPr="00D17321" w:rsidRDefault="00BD6AFC" w:rsidP="00634649">
            <w:pPr>
              <w:rPr>
                <w:sz w:val="18"/>
                <w:szCs w:val="18"/>
              </w:rPr>
            </w:pPr>
            <w:r w:rsidRPr="00D17321">
              <w:rPr>
                <w:sz w:val="18"/>
                <w:szCs w:val="18"/>
              </w:rPr>
              <w:t>Tarea</w:t>
            </w:r>
          </w:p>
        </w:tc>
        <w:tc>
          <w:tcPr>
            <w:tcW w:w="5103" w:type="dxa"/>
          </w:tcPr>
          <w:p w:rsidR="00BD6AFC" w:rsidRPr="00D17321" w:rsidRDefault="00BD6AFC" w:rsidP="00634649">
            <w:pPr>
              <w:rPr>
                <w:sz w:val="18"/>
                <w:szCs w:val="18"/>
              </w:rPr>
            </w:pPr>
            <w:r w:rsidRPr="00D17321">
              <w:rPr>
                <w:sz w:val="18"/>
                <w:szCs w:val="18"/>
              </w:rPr>
              <w:t xml:space="preserve">Indicaciones </w:t>
            </w:r>
          </w:p>
        </w:tc>
        <w:tc>
          <w:tcPr>
            <w:tcW w:w="1073" w:type="dxa"/>
          </w:tcPr>
          <w:p w:rsidR="00BD6AFC" w:rsidRPr="00D17321" w:rsidRDefault="00BD6AFC" w:rsidP="00634649">
            <w:pPr>
              <w:rPr>
                <w:sz w:val="16"/>
                <w:szCs w:val="16"/>
              </w:rPr>
            </w:pPr>
            <w:r w:rsidRPr="00D17321">
              <w:rPr>
                <w:sz w:val="16"/>
                <w:szCs w:val="16"/>
              </w:rPr>
              <w:t xml:space="preserve">Ponderación </w:t>
            </w:r>
          </w:p>
        </w:tc>
      </w:tr>
      <w:tr w:rsidR="00BD6AFC" w:rsidTr="00634649">
        <w:tc>
          <w:tcPr>
            <w:tcW w:w="817" w:type="dxa"/>
          </w:tcPr>
          <w:p w:rsidR="00BD6AFC" w:rsidRPr="00D17321" w:rsidRDefault="00E80177" w:rsidP="00E80177">
            <w:pPr>
              <w:rPr>
                <w:sz w:val="18"/>
                <w:szCs w:val="18"/>
              </w:rPr>
            </w:pPr>
            <w:r>
              <w:rPr>
                <w:sz w:val="18"/>
                <w:szCs w:val="18"/>
              </w:rPr>
              <w:t>13-18</w:t>
            </w:r>
            <w:r w:rsidR="00BD6AFC">
              <w:rPr>
                <w:sz w:val="18"/>
                <w:szCs w:val="18"/>
              </w:rPr>
              <w:t>/0</w:t>
            </w:r>
            <w:r>
              <w:rPr>
                <w:sz w:val="18"/>
                <w:szCs w:val="18"/>
              </w:rPr>
              <w:t>4</w:t>
            </w:r>
          </w:p>
        </w:tc>
        <w:tc>
          <w:tcPr>
            <w:tcW w:w="1985" w:type="dxa"/>
          </w:tcPr>
          <w:p w:rsidR="00BD6AFC" w:rsidRPr="00D17321" w:rsidRDefault="00BD6AFC" w:rsidP="00634649">
            <w:pPr>
              <w:rPr>
                <w:sz w:val="18"/>
                <w:szCs w:val="18"/>
              </w:rPr>
            </w:pPr>
            <w:r w:rsidRPr="00D17321">
              <w:rPr>
                <w:sz w:val="18"/>
                <w:szCs w:val="18"/>
              </w:rPr>
              <w:t>Resumen de capítulo</w:t>
            </w:r>
            <w:r>
              <w:rPr>
                <w:sz w:val="18"/>
                <w:szCs w:val="18"/>
              </w:rPr>
              <w:t xml:space="preserve">  5</w:t>
            </w:r>
          </w:p>
        </w:tc>
        <w:tc>
          <w:tcPr>
            <w:tcW w:w="5103" w:type="dxa"/>
          </w:tcPr>
          <w:p w:rsidR="00BD6AFC" w:rsidRPr="00D17321" w:rsidRDefault="00BD6AFC" w:rsidP="00634649">
            <w:pPr>
              <w:rPr>
                <w:sz w:val="18"/>
                <w:szCs w:val="18"/>
              </w:rPr>
            </w:pPr>
            <w:r w:rsidRPr="00D17321">
              <w:rPr>
                <w:sz w:val="18"/>
                <w:szCs w:val="18"/>
              </w:rPr>
              <w:t>El resumen es una herramienta de estudio debe presentarse de una manera que la información sea asequible usted.</w:t>
            </w:r>
            <w:r>
              <w:rPr>
                <w:sz w:val="18"/>
                <w:szCs w:val="18"/>
              </w:rPr>
              <w:t xml:space="preserve"> Estas se revisan el día de clase teórica</w:t>
            </w:r>
          </w:p>
        </w:tc>
        <w:tc>
          <w:tcPr>
            <w:tcW w:w="1073" w:type="dxa"/>
          </w:tcPr>
          <w:p w:rsidR="00BD6AFC" w:rsidRPr="00D17321" w:rsidRDefault="00C63606" w:rsidP="00634649">
            <w:pPr>
              <w:rPr>
                <w:sz w:val="18"/>
                <w:szCs w:val="18"/>
              </w:rPr>
            </w:pPr>
            <w:r>
              <w:rPr>
                <w:sz w:val="18"/>
                <w:szCs w:val="18"/>
              </w:rPr>
              <w:t>5</w:t>
            </w:r>
          </w:p>
        </w:tc>
      </w:tr>
      <w:tr w:rsidR="00BD6AFC" w:rsidTr="00634649">
        <w:tc>
          <w:tcPr>
            <w:tcW w:w="817" w:type="dxa"/>
          </w:tcPr>
          <w:p w:rsidR="00BD6AFC" w:rsidRPr="00D17321" w:rsidRDefault="00E80177" w:rsidP="00E80177">
            <w:pPr>
              <w:rPr>
                <w:sz w:val="18"/>
                <w:szCs w:val="18"/>
              </w:rPr>
            </w:pPr>
            <w:r>
              <w:rPr>
                <w:sz w:val="18"/>
                <w:szCs w:val="18"/>
              </w:rPr>
              <w:t>27/04 - 01</w:t>
            </w:r>
            <w:r w:rsidR="00BD6AFC">
              <w:rPr>
                <w:sz w:val="18"/>
                <w:szCs w:val="18"/>
              </w:rPr>
              <w:t>/0</w:t>
            </w:r>
            <w:r>
              <w:rPr>
                <w:sz w:val="18"/>
                <w:szCs w:val="18"/>
              </w:rPr>
              <w:t>5</w:t>
            </w:r>
          </w:p>
        </w:tc>
        <w:tc>
          <w:tcPr>
            <w:tcW w:w="1985" w:type="dxa"/>
          </w:tcPr>
          <w:p w:rsidR="00BD6AFC" w:rsidRPr="00D17321" w:rsidRDefault="00BD6AFC" w:rsidP="00BD6AFC">
            <w:pPr>
              <w:rPr>
                <w:sz w:val="18"/>
                <w:szCs w:val="18"/>
              </w:rPr>
            </w:pPr>
            <w:r w:rsidRPr="00D17321">
              <w:rPr>
                <w:sz w:val="18"/>
                <w:szCs w:val="18"/>
              </w:rPr>
              <w:t>Resumen de capítulo</w:t>
            </w:r>
            <w:r>
              <w:rPr>
                <w:sz w:val="18"/>
                <w:szCs w:val="18"/>
              </w:rPr>
              <w:t xml:space="preserve"> 10</w:t>
            </w:r>
          </w:p>
        </w:tc>
        <w:tc>
          <w:tcPr>
            <w:tcW w:w="5103" w:type="dxa"/>
          </w:tcPr>
          <w:p w:rsidR="00BD6AFC" w:rsidRPr="00D17321" w:rsidRDefault="00BD6AFC" w:rsidP="00634649">
            <w:pPr>
              <w:rPr>
                <w:sz w:val="18"/>
                <w:szCs w:val="18"/>
              </w:rPr>
            </w:pPr>
            <w:r w:rsidRPr="00D17321">
              <w:rPr>
                <w:sz w:val="18"/>
                <w:szCs w:val="18"/>
              </w:rPr>
              <w:t>El resumen es una herramienta de estudio debe presentarse de una manera que la información sea asequible usted.</w:t>
            </w:r>
            <w:r>
              <w:rPr>
                <w:sz w:val="18"/>
                <w:szCs w:val="18"/>
              </w:rPr>
              <w:t xml:space="preserve"> Estas se revisan el día de clase teórica</w:t>
            </w:r>
          </w:p>
        </w:tc>
        <w:tc>
          <w:tcPr>
            <w:tcW w:w="1073" w:type="dxa"/>
          </w:tcPr>
          <w:p w:rsidR="00BD6AFC" w:rsidRPr="00D17321" w:rsidRDefault="00C63606" w:rsidP="00634649">
            <w:pPr>
              <w:rPr>
                <w:sz w:val="18"/>
                <w:szCs w:val="18"/>
              </w:rPr>
            </w:pPr>
            <w:r>
              <w:rPr>
                <w:sz w:val="18"/>
                <w:szCs w:val="18"/>
              </w:rPr>
              <w:t>5</w:t>
            </w:r>
          </w:p>
        </w:tc>
      </w:tr>
      <w:tr w:rsidR="00E80177" w:rsidTr="00634649">
        <w:tc>
          <w:tcPr>
            <w:tcW w:w="817" w:type="dxa"/>
          </w:tcPr>
          <w:p w:rsidR="00E80177" w:rsidRPr="00D17321" w:rsidRDefault="00E80177" w:rsidP="00E80177">
            <w:pPr>
              <w:rPr>
                <w:sz w:val="18"/>
                <w:szCs w:val="18"/>
              </w:rPr>
            </w:pPr>
            <w:r>
              <w:rPr>
                <w:sz w:val="18"/>
                <w:szCs w:val="18"/>
              </w:rPr>
              <w:t>23-27/03</w:t>
            </w:r>
          </w:p>
        </w:tc>
        <w:tc>
          <w:tcPr>
            <w:tcW w:w="1985" w:type="dxa"/>
          </w:tcPr>
          <w:p w:rsidR="00E80177" w:rsidRPr="00D17321" w:rsidRDefault="00E80177" w:rsidP="00634649">
            <w:pPr>
              <w:rPr>
                <w:sz w:val="18"/>
                <w:szCs w:val="18"/>
              </w:rPr>
            </w:pPr>
            <w:r w:rsidRPr="00D17321">
              <w:rPr>
                <w:sz w:val="18"/>
                <w:szCs w:val="18"/>
              </w:rPr>
              <w:t>Resumen capítulo</w:t>
            </w:r>
            <w:r>
              <w:rPr>
                <w:sz w:val="18"/>
                <w:szCs w:val="18"/>
              </w:rPr>
              <w:t xml:space="preserve"> 12 </w:t>
            </w:r>
          </w:p>
        </w:tc>
        <w:tc>
          <w:tcPr>
            <w:tcW w:w="5103" w:type="dxa"/>
          </w:tcPr>
          <w:p w:rsidR="00E80177" w:rsidRPr="00D17321" w:rsidRDefault="00E80177" w:rsidP="00634649">
            <w:pPr>
              <w:rPr>
                <w:sz w:val="18"/>
                <w:szCs w:val="18"/>
              </w:rPr>
            </w:pPr>
            <w:r w:rsidRPr="00D17321">
              <w:rPr>
                <w:sz w:val="18"/>
                <w:szCs w:val="18"/>
              </w:rPr>
              <w:t>El resumen es una herramienta de estudio debe presentarse de una manera que la información sea asequible usted.</w:t>
            </w:r>
            <w:r>
              <w:rPr>
                <w:sz w:val="18"/>
                <w:szCs w:val="18"/>
              </w:rPr>
              <w:t xml:space="preserve"> Estas se revisan el día de clase teórica</w:t>
            </w:r>
          </w:p>
        </w:tc>
        <w:tc>
          <w:tcPr>
            <w:tcW w:w="1073" w:type="dxa"/>
          </w:tcPr>
          <w:p w:rsidR="00E80177" w:rsidRPr="00D17321" w:rsidRDefault="00E80177" w:rsidP="00634649">
            <w:pPr>
              <w:rPr>
                <w:sz w:val="18"/>
                <w:szCs w:val="18"/>
              </w:rPr>
            </w:pPr>
            <w:r>
              <w:rPr>
                <w:sz w:val="18"/>
                <w:szCs w:val="18"/>
              </w:rPr>
              <w:t>5</w:t>
            </w:r>
          </w:p>
        </w:tc>
      </w:tr>
      <w:tr w:rsidR="00E80177" w:rsidTr="00634649">
        <w:tc>
          <w:tcPr>
            <w:tcW w:w="817" w:type="dxa"/>
          </w:tcPr>
          <w:p w:rsidR="00E80177" w:rsidRPr="00D17321" w:rsidRDefault="00E80177" w:rsidP="00634649">
            <w:pPr>
              <w:rPr>
                <w:sz w:val="18"/>
                <w:szCs w:val="18"/>
              </w:rPr>
            </w:pPr>
            <w:r>
              <w:rPr>
                <w:sz w:val="18"/>
                <w:szCs w:val="18"/>
              </w:rPr>
              <w:t>23/04</w:t>
            </w:r>
          </w:p>
        </w:tc>
        <w:tc>
          <w:tcPr>
            <w:tcW w:w="1985" w:type="dxa"/>
          </w:tcPr>
          <w:p w:rsidR="00E80177" w:rsidRPr="00D17321" w:rsidRDefault="00E80177" w:rsidP="00634649">
            <w:pPr>
              <w:rPr>
                <w:sz w:val="18"/>
                <w:szCs w:val="18"/>
              </w:rPr>
            </w:pPr>
            <w:r w:rsidRPr="00D17321">
              <w:rPr>
                <w:sz w:val="18"/>
                <w:szCs w:val="18"/>
              </w:rPr>
              <w:t>Problemas capítulo</w:t>
            </w:r>
            <w:r>
              <w:rPr>
                <w:sz w:val="18"/>
                <w:szCs w:val="18"/>
              </w:rPr>
              <w:t xml:space="preserve"> 5</w:t>
            </w:r>
          </w:p>
        </w:tc>
        <w:tc>
          <w:tcPr>
            <w:tcW w:w="5103" w:type="dxa"/>
          </w:tcPr>
          <w:p w:rsidR="00E80177" w:rsidRPr="00D17321" w:rsidRDefault="00E80177" w:rsidP="00C63606">
            <w:pPr>
              <w:rPr>
                <w:sz w:val="18"/>
                <w:szCs w:val="18"/>
              </w:rPr>
            </w:pPr>
            <w:r w:rsidRPr="00D17321">
              <w:rPr>
                <w:sz w:val="18"/>
                <w:szCs w:val="18"/>
              </w:rPr>
              <w:t>Resuelva los problemas 6.</w:t>
            </w:r>
            <w:r>
              <w:rPr>
                <w:sz w:val="18"/>
                <w:szCs w:val="18"/>
              </w:rPr>
              <w:t>11</w:t>
            </w:r>
            <w:r w:rsidRPr="00D17321">
              <w:rPr>
                <w:sz w:val="18"/>
                <w:szCs w:val="18"/>
              </w:rPr>
              <w:t xml:space="preserve"> al</w:t>
            </w:r>
            <w:r>
              <w:rPr>
                <w:sz w:val="18"/>
                <w:szCs w:val="18"/>
              </w:rPr>
              <w:t xml:space="preserve"> 5.85</w:t>
            </w:r>
            <w:r w:rsidRPr="00D17321">
              <w:rPr>
                <w:sz w:val="18"/>
                <w:szCs w:val="18"/>
              </w:rPr>
              <w:t xml:space="preserve"> (solo impares)</w:t>
            </w:r>
          </w:p>
        </w:tc>
        <w:tc>
          <w:tcPr>
            <w:tcW w:w="1073" w:type="dxa"/>
          </w:tcPr>
          <w:p w:rsidR="00E80177" w:rsidRPr="00D17321" w:rsidRDefault="00E80177" w:rsidP="00634649">
            <w:pPr>
              <w:rPr>
                <w:sz w:val="18"/>
                <w:szCs w:val="18"/>
              </w:rPr>
            </w:pPr>
            <w:r w:rsidRPr="00D17321">
              <w:rPr>
                <w:sz w:val="18"/>
                <w:szCs w:val="18"/>
              </w:rPr>
              <w:t>5</w:t>
            </w:r>
          </w:p>
        </w:tc>
      </w:tr>
      <w:tr w:rsidR="00E80177" w:rsidTr="00634649">
        <w:tc>
          <w:tcPr>
            <w:tcW w:w="817" w:type="dxa"/>
          </w:tcPr>
          <w:p w:rsidR="00E80177" w:rsidRPr="00D17321" w:rsidRDefault="00E80177" w:rsidP="00E80177">
            <w:pPr>
              <w:rPr>
                <w:sz w:val="18"/>
                <w:szCs w:val="18"/>
              </w:rPr>
            </w:pPr>
            <w:r>
              <w:rPr>
                <w:sz w:val="18"/>
                <w:szCs w:val="18"/>
              </w:rPr>
              <w:t>04/05</w:t>
            </w:r>
          </w:p>
        </w:tc>
        <w:tc>
          <w:tcPr>
            <w:tcW w:w="1985" w:type="dxa"/>
          </w:tcPr>
          <w:p w:rsidR="00E80177" w:rsidRPr="00D17321" w:rsidRDefault="00E80177" w:rsidP="00634649">
            <w:pPr>
              <w:rPr>
                <w:sz w:val="18"/>
                <w:szCs w:val="18"/>
              </w:rPr>
            </w:pPr>
            <w:r w:rsidRPr="00D17321">
              <w:rPr>
                <w:sz w:val="18"/>
                <w:szCs w:val="18"/>
              </w:rPr>
              <w:t>Problemas capítulo</w:t>
            </w:r>
            <w:r>
              <w:rPr>
                <w:sz w:val="18"/>
                <w:szCs w:val="18"/>
              </w:rPr>
              <w:t xml:space="preserve"> 10</w:t>
            </w:r>
          </w:p>
        </w:tc>
        <w:tc>
          <w:tcPr>
            <w:tcW w:w="5103" w:type="dxa"/>
          </w:tcPr>
          <w:p w:rsidR="00E80177" w:rsidRPr="00D17321" w:rsidRDefault="00E80177" w:rsidP="00C63606">
            <w:pPr>
              <w:rPr>
                <w:sz w:val="18"/>
                <w:szCs w:val="18"/>
              </w:rPr>
            </w:pPr>
            <w:r>
              <w:rPr>
                <w:sz w:val="18"/>
                <w:szCs w:val="18"/>
              </w:rPr>
              <w:t>Resuelva los problemas del 10.11 al 10.43 (solo impares)</w:t>
            </w:r>
          </w:p>
        </w:tc>
        <w:tc>
          <w:tcPr>
            <w:tcW w:w="1073" w:type="dxa"/>
          </w:tcPr>
          <w:p w:rsidR="00E80177" w:rsidRPr="00D17321" w:rsidRDefault="00E80177" w:rsidP="00634649">
            <w:pPr>
              <w:rPr>
                <w:sz w:val="18"/>
                <w:szCs w:val="18"/>
              </w:rPr>
            </w:pPr>
            <w:r w:rsidRPr="00D17321">
              <w:rPr>
                <w:sz w:val="18"/>
                <w:szCs w:val="18"/>
              </w:rPr>
              <w:t>5</w:t>
            </w:r>
          </w:p>
        </w:tc>
      </w:tr>
      <w:tr w:rsidR="00E80177" w:rsidTr="00634649">
        <w:tc>
          <w:tcPr>
            <w:tcW w:w="817" w:type="dxa"/>
          </w:tcPr>
          <w:p w:rsidR="00E80177" w:rsidRPr="00D17321" w:rsidRDefault="00E80177" w:rsidP="00634649">
            <w:pPr>
              <w:rPr>
                <w:sz w:val="18"/>
                <w:szCs w:val="18"/>
              </w:rPr>
            </w:pPr>
          </w:p>
        </w:tc>
        <w:tc>
          <w:tcPr>
            <w:tcW w:w="1985" w:type="dxa"/>
          </w:tcPr>
          <w:p w:rsidR="00E80177" w:rsidRPr="00D17321" w:rsidRDefault="00E80177" w:rsidP="00634649">
            <w:pPr>
              <w:rPr>
                <w:sz w:val="18"/>
                <w:szCs w:val="18"/>
              </w:rPr>
            </w:pPr>
            <w:r w:rsidRPr="00D17321">
              <w:rPr>
                <w:sz w:val="18"/>
                <w:szCs w:val="18"/>
              </w:rPr>
              <w:t xml:space="preserve">Reportes de laboratorio </w:t>
            </w:r>
          </w:p>
        </w:tc>
        <w:tc>
          <w:tcPr>
            <w:tcW w:w="5103" w:type="dxa"/>
          </w:tcPr>
          <w:p w:rsidR="00E80177" w:rsidRPr="00D17321" w:rsidRDefault="00E80177" w:rsidP="00634649">
            <w:pPr>
              <w:rPr>
                <w:sz w:val="18"/>
                <w:szCs w:val="18"/>
              </w:rPr>
            </w:pPr>
            <w:r>
              <w:rPr>
                <w:sz w:val="18"/>
                <w:szCs w:val="18"/>
              </w:rPr>
              <w:t xml:space="preserve">Se entrega una semana después de concluida la practica </w:t>
            </w:r>
          </w:p>
        </w:tc>
        <w:tc>
          <w:tcPr>
            <w:tcW w:w="1073" w:type="dxa"/>
          </w:tcPr>
          <w:p w:rsidR="00E80177" w:rsidRPr="00D17321" w:rsidRDefault="00E80177" w:rsidP="00634649">
            <w:pPr>
              <w:rPr>
                <w:sz w:val="18"/>
                <w:szCs w:val="18"/>
              </w:rPr>
            </w:pPr>
            <w:r>
              <w:rPr>
                <w:sz w:val="18"/>
                <w:szCs w:val="18"/>
              </w:rPr>
              <w:t>5</w:t>
            </w:r>
          </w:p>
        </w:tc>
      </w:tr>
      <w:tr w:rsidR="00E80177" w:rsidTr="00634649">
        <w:tc>
          <w:tcPr>
            <w:tcW w:w="817" w:type="dxa"/>
          </w:tcPr>
          <w:p w:rsidR="00E80177" w:rsidRPr="00D17321" w:rsidRDefault="00E80177" w:rsidP="00634649">
            <w:pPr>
              <w:rPr>
                <w:sz w:val="18"/>
                <w:szCs w:val="18"/>
              </w:rPr>
            </w:pPr>
            <w:r>
              <w:rPr>
                <w:sz w:val="18"/>
                <w:szCs w:val="18"/>
              </w:rPr>
              <w:t>20/04</w:t>
            </w:r>
          </w:p>
        </w:tc>
        <w:tc>
          <w:tcPr>
            <w:tcW w:w="1985" w:type="dxa"/>
          </w:tcPr>
          <w:p w:rsidR="00E80177" w:rsidRPr="00D17321" w:rsidRDefault="00E80177" w:rsidP="00634649">
            <w:pPr>
              <w:rPr>
                <w:sz w:val="18"/>
                <w:szCs w:val="18"/>
              </w:rPr>
            </w:pPr>
            <w:r w:rsidRPr="00D17321">
              <w:rPr>
                <w:sz w:val="18"/>
                <w:szCs w:val="18"/>
              </w:rPr>
              <w:t xml:space="preserve">Investigación </w:t>
            </w:r>
          </w:p>
        </w:tc>
        <w:tc>
          <w:tcPr>
            <w:tcW w:w="5103" w:type="dxa"/>
          </w:tcPr>
          <w:p w:rsidR="00E80177" w:rsidRDefault="00E80177" w:rsidP="00634649">
            <w:pPr>
              <w:rPr>
                <w:sz w:val="18"/>
                <w:szCs w:val="18"/>
              </w:rPr>
            </w:pPr>
            <w:r>
              <w:rPr>
                <w:sz w:val="18"/>
                <w:szCs w:val="18"/>
              </w:rPr>
              <w:t>Investigue que tipos de gases existen, cuales son los gases industriales como materia prima, de que gases está compuesta las diferentes capas de atmosfera, los gases de desecho industrial, su utilidad, como estos afectan a la atmosfera y los efectos nocivos para el ser humano.</w:t>
            </w:r>
          </w:p>
          <w:p w:rsidR="00E80177" w:rsidRPr="00D17321" w:rsidRDefault="00E80177" w:rsidP="00634649">
            <w:pPr>
              <w:rPr>
                <w:sz w:val="18"/>
                <w:szCs w:val="18"/>
              </w:rPr>
            </w:pPr>
            <w:r>
              <w:rPr>
                <w:sz w:val="18"/>
                <w:szCs w:val="18"/>
              </w:rPr>
              <w:t xml:space="preserve">Este trabajo incluye introducción, antecedentes, marco teórico e investigación y referencias bibliográficas (solo puede utilizar el </w:t>
            </w:r>
            <w:proofErr w:type="spellStart"/>
            <w:r>
              <w:rPr>
                <w:sz w:val="18"/>
                <w:szCs w:val="18"/>
              </w:rPr>
              <w:t>google</w:t>
            </w:r>
            <w:proofErr w:type="spellEnd"/>
            <w:r>
              <w:rPr>
                <w:sz w:val="18"/>
                <w:szCs w:val="18"/>
              </w:rPr>
              <w:t xml:space="preserve"> académico y por lo menos un libro)</w:t>
            </w:r>
          </w:p>
        </w:tc>
        <w:tc>
          <w:tcPr>
            <w:tcW w:w="1073" w:type="dxa"/>
          </w:tcPr>
          <w:p w:rsidR="00E80177" w:rsidRPr="00D17321" w:rsidRDefault="00E80177" w:rsidP="00634649">
            <w:pPr>
              <w:rPr>
                <w:sz w:val="18"/>
                <w:szCs w:val="18"/>
              </w:rPr>
            </w:pPr>
            <w:r w:rsidRPr="00D17321">
              <w:rPr>
                <w:sz w:val="18"/>
                <w:szCs w:val="18"/>
              </w:rPr>
              <w:t>10</w:t>
            </w:r>
          </w:p>
        </w:tc>
      </w:tr>
      <w:tr w:rsidR="00E80177" w:rsidTr="00634649">
        <w:tc>
          <w:tcPr>
            <w:tcW w:w="817" w:type="dxa"/>
          </w:tcPr>
          <w:p w:rsidR="00E80177" w:rsidRPr="00D17321" w:rsidRDefault="00E80177" w:rsidP="00E80177">
            <w:pPr>
              <w:rPr>
                <w:sz w:val="18"/>
                <w:szCs w:val="18"/>
              </w:rPr>
            </w:pPr>
            <w:r>
              <w:rPr>
                <w:sz w:val="18"/>
                <w:szCs w:val="18"/>
              </w:rPr>
              <w:t>10/04</w:t>
            </w:r>
          </w:p>
        </w:tc>
        <w:tc>
          <w:tcPr>
            <w:tcW w:w="1985" w:type="dxa"/>
          </w:tcPr>
          <w:p w:rsidR="00E80177" w:rsidRPr="00D17321" w:rsidRDefault="00E80177" w:rsidP="00634649">
            <w:pPr>
              <w:rPr>
                <w:sz w:val="18"/>
                <w:szCs w:val="18"/>
              </w:rPr>
            </w:pPr>
            <w:r>
              <w:rPr>
                <w:sz w:val="18"/>
                <w:szCs w:val="18"/>
              </w:rPr>
              <w:t>Proyecto de Feria Científica</w:t>
            </w:r>
          </w:p>
        </w:tc>
        <w:tc>
          <w:tcPr>
            <w:tcW w:w="5103" w:type="dxa"/>
          </w:tcPr>
          <w:p w:rsidR="00E80177" w:rsidRPr="00D17321" w:rsidRDefault="00E80177" w:rsidP="00634649">
            <w:pPr>
              <w:rPr>
                <w:sz w:val="18"/>
                <w:szCs w:val="18"/>
              </w:rPr>
            </w:pPr>
            <w:r>
              <w:rPr>
                <w:sz w:val="18"/>
                <w:szCs w:val="18"/>
              </w:rPr>
              <w:t xml:space="preserve"> Se publicara un  manual de para la elevación de proyecto de feria científica y la organización de los grupos la harán los catedráticos del área científica.</w:t>
            </w:r>
          </w:p>
        </w:tc>
        <w:tc>
          <w:tcPr>
            <w:tcW w:w="1073" w:type="dxa"/>
          </w:tcPr>
          <w:p w:rsidR="00E80177" w:rsidRPr="00D17321" w:rsidRDefault="00E80177" w:rsidP="00634649">
            <w:pPr>
              <w:rPr>
                <w:sz w:val="18"/>
                <w:szCs w:val="18"/>
              </w:rPr>
            </w:pPr>
            <w:r>
              <w:rPr>
                <w:sz w:val="18"/>
                <w:szCs w:val="18"/>
              </w:rPr>
              <w:t>10</w:t>
            </w:r>
          </w:p>
        </w:tc>
      </w:tr>
      <w:tr w:rsidR="00E80177" w:rsidTr="00634649">
        <w:tc>
          <w:tcPr>
            <w:tcW w:w="817" w:type="dxa"/>
          </w:tcPr>
          <w:p w:rsidR="00E80177" w:rsidRDefault="00E80177" w:rsidP="00634649"/>
        </w:tc>
        <w:tc>
          <w:tcPr>
            <w:tcW w:w="1985" w:type="dxa"/>
          </w:tcPr>
          <w:p w:rsidR="00E80177" w:rsidRDefault="00E80177" w:rsidP="00634649">
            <w:r>
              <w:t>Examen corto cap. 4</w:t>
            </w:r>
          </w:p>
        </w:tc>
        <w:tc>
          <w:tcPr>
            <w:tcW w:w="5103" w:type="dxa"/>
          </w:tcPr>
          <w:p w:rsidR="00E80177" w:rsidRDefault="00E80177" w:rsidP="00634649">
            <w:r>
              <w:t>Se evaluaran después de entregar su resumen, la fecha no se estipula por lo que deberá prepararse.</w:t>
            </w:r>
          </w:p>
        </w:tc>
        <w:tc>
          <w:tcPr>
            <w:tcW w:w="1073" w:type="dxa"/>
          </w:tcPr>
          <w:p w:rsidR="00E80177" w:rsidRDefault="00E80177" w:rsidP="00634649">
            <w:r>
              <w:t>4</w:t>
            </w:r>
          </w:p>
        </w:tc>
      </w:tr>
      <w:tr w:rsidR="00E80177" w:rsidTr="00634649">
        <w:tc>
          <w:tcPr>
            <w:tcW w:w="817" w:type="dxa"/>
          </w:tcPr>
          <w:p w:rsidR="00E80177" w:rsidRDefault="00E80177" w:rsidP="00634649"/>
        </w:tc>
        <w:tc>
          <w:tcPr>
            <w:tcW w:w="1985" w:type="dxa"/>
          </w:tcPr>
          <w:p w:rsidR="00E80177" w:rsidRDefault="00E80177" w:rsidP="00634649">
            <w:r>
              <w:t>Examen corto cap. 5</w:t>
            </w:r>
          </w:p>
        </w:tc>
        <w:tc>
          <w:tcPr>
            <w:tcW w:w="5103" w:type="dxa"/>
          </w:tcPr>
          <w:p w:rsidR="00E80177" w:rsidRDefault="00E80177" w:rsidP="00634649">
            <w:r>
              <w:t>Se evaluaran después de entregar su resumen, la fecha no se estipula por lo que deberá prepararse.</w:t>
            </w:r>
          </w:p>
        </w:tc>
        <w:tc>
          <w:tcPr>
            <w:tcW w:w="1073" w:type="dxa"/>
          </w:tcPr>
          <w:p w:rsidR="00E80177" w:rsidRDefault="00E80177" w:rsidP="00634649">
            <w:r>
              <w:t>3</w:t>
            </w:r>
          </w:p>
        </w:tc>
      </w:tr>
      <w:tr w:rsidR="00E80177" w:rsidTr="00634649">
        <w:tc>
          <w:tcPr>
            <w:tcW w:w="817" w:type="dxa"/>
          </w:tcPr>
          <w:p w:rsidR="00E80177" w:rsidRDefault="00E80177" w:rsidP="00634649"/>
        </w:tc>
        <w:tc>
          <w:tcPr>
            <w:tcW w:w="1985" w:type="dxa"/>
          </w:tcPr>
          <w:p w:rsidR="00E80177" w:rsidRDefault="00E80177" w:rsidP="00634649">
            <w:r>
              <w:t>Examen corto cap. 10</w:t>
            </w:r>
          </w:p>
        </w:tc>
        <w:tc>
          <w:tcPr>
            <w:tcW w:w="5103" w:type="dxa"/>
          </w:tcPr>
          <w:p w:rsidR="00E80177" w:rsidRDefault="00E80177" w:rsidP="00634649">
            <w:r>
              <w:t>Se evaluaran después de entregar su resumen, la fecha no se estipula por lo que deberá prepararse.</w:t>
            </w:r>
          </w:p>
        </w:tc>
        <w:tc>
          <w:tcPr>
            <w:tcW w:w="1073" w:type="dxa"/>
          </w:tcPr>
          <w:p w:rsidR="00E80177" w:rsidRDefault="00E80177" w:rsidP="00634649">
            <w:r>
              <w:t>3</w:t>
            </w:r>
          </w:p>
        </w:tc>
      </w:tr>
      <w:tr w:rsidR="00E80177" w:rsidTr="00634649">
        <w:tc>
          <w:tcPr>
            <w:tcW w:w="817" w:type="dxa"/>
          </w:tcPr>
          <w:p w:rsidR="00E80177" w:rsidRDefault="00E80177" w:rsidP="00634649"/>
        </w:tc>
        <w:tc>
          <w:tcPr>
            <w:tcW w:w="1985" w:type="dxa"/>
          </w:tcPr>
          <w:p w:rsidR="00E80177" w:rsidRDefault="00E80177" w:rsidP="00634649"/>
        </w:tc>
        <w:tc>
          <w:tcPr>
            <w:tcW w:w="5103" w:type="dxa"/>
          </w:tcPr>
          <w:p w:rsidR="00E80177" w:rsidRDefault="00E80177" w:rsidP="00634649"/>
        </w:tc>
        <w:tc>
          <w:tcPr>
            <w:tcW w:w="1073" w:type="dxa"/>
          </w:tcPr>
          <w:p w:rsidR="00E80177" w:rsidRDefault="00E80177" w:rsidP="00634649"/>
        </w:tc>
      </w:tr>
    </w:tbl>
    <w:p w:rsidR="00BD6AFC" w:rsidRDefault="00BD6AFC" w:rsidP="00BD6AFC"/>
    <w:p w:rsidR="00BD6AFC" w:rsidRDefault="00BD6AFC" w:rsidP="00BD6AFC">
      <w:r>
        <w:t>Nota: la ponderación de los resúmenes consta de 50% del resumen y 50 % un examen corto por cada capítulo.</w:t>
      </w:r>
    </w:p>
    <w:p w:rsidR="00BD6AFC" w:rsidRDefault="00BD6AFC" w:rsidP="00BD6AFC"/>
    <w:p w:rsidR="00BD6AFC" w:rsidRDefault="00BD6AFC" w:rsidP="00BD6AFC"/>
    <w:p w:rsidR="00BD6AFC" w:rsidRDefault="00BD6AFC"/>
    <w:p w:rsidR="00BD6AFC" w:rsidRDefault="00BD6AFC"/>
    <w:p w:rsidR="00BD6AFC" w:rsidRDefault="00BD6AFC"/>
    <w:p w:rsidR="00BD6AFC" w:rsidRDefault="00BD6AFC"/>
    <w:sectPr w:rsidR="00BD6A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F6C"/>
    <w:rsid w:val="00090768"/>
    <w:rsid w:val="000B13DE"/>
    <w:rsid w:val="004B459F"/>
    <w:rsid w:val="005D5F6C"/>
    <w:rsid w:val="00927094"/>
    <w:rsid w:val="00951F21"/>
    <w:rsid w:val="00A20770"/>
    <w:rsid w:val="00BD6AFC"/>
    <w:rsid w:val="00C63606"/>
    <w:rsid w:val="00D17321"/>
    <w:rsid w:val="00E80177"/>
    <w:rsid w:val="00F20635"/>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17321"/>
    <w:rPr>
      <w:color w:val="0000FF" w:themeColor="hyperlink"/>
      <w:u w:val="single"/>
    </w:rPr>
  </w:style>
  <w:style w:type="paragraph" w:styleId="Textodeglobo">
    <w:name w:val="Balloon Text"/>
    <w:basedOn w:val="Normal"/>
    <w:link w:val="TextodegloboCar"/>
    <w:uiPriority w:val="99"/>
    <w:semiHidden/>
    <w:unhideWhenUsed/>
    <w:rsid w:val="004B4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59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D5F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D17321"/>
    <w:rPr>
      <w:color w:val="0000FF" w:themeColor="hyperlink"/>
      <w:u w:val="single"/>
    </w:rPr>
  </w:style>
  <w:style w:type="paragraph" w:styleId="Textodeglobo">
    <w:name w:val="Balloon Text"/>
    <w:basedOn w:val="Normal"/>
    <w:link w:val="TextodegloboCar"/>
    <w:uiPriority w:val="99"/>
    <w:semiHidden/>
    <w:unhideWhenUsed/>
    <w:rsid w:val="004B459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45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quimicadonbosco.jimdo.com/manual-de-nomclatur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657</Words>
  <Characters>3617</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CSDB</dc:creator>
  <cp:lastModifiedBy>CSDB</cp:lastModifiedBy>
  <cp:revision>4</cp:revision>
  <cp:lastPrinted>2015-03-19T16:38:00Z</cp:lastPrinted>
  <dcterms:created xsi:type="dcterms:W3CDTF">2015-03-18T16:01:00Z</dcterms:created>
  <dcterms:modified xsi:type="dcterms:W3CDTF">2015-03-19T16:59:00Z</dcterms:modified>
</cp:coreProperties>
</file>